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689"/>
        <w:gridCol w:w="313"/>
        <w:gridCol w:w="2839"/>
      </w:tblGrid>
      <w:tr w:rsidR="007F7929" w:rsidRPr="00B711A3" w:rsidTr="00B711A3">
        <w:trPr>
          <w:trHeight w:hRule="exact" w:val="1666"/>
        </w:trPr>
        <w:tc>
          <w:tcPr>
            <w:tcW w:w="426" w:type="dxa"/>
          </w:tcPr>
          <w:p w:rsidR="007F7929" w:rsidRDefault="007F7929"/>
        </w:tc>
        <w:tc>
          <w:tcPr>
            <w:tcW w:w="723" w:type="dxa"/>
          </w:tcPr>
          <w:p w:rsidR="007F7929" w:rsidRDefault="007F7929"/>
        </w:tc>
        <w:tc>
          <w:tcPr>
            <w:tcW w:w="1418" w:type="dxa"/>
          </w:tcPr>
          <w:p w:rsidR="007F7929" w:rsidRDefault="007F7929"/>
        </w:tc>
        <w:tc>
          <w:tcPr>
            <w:tcW w:w="1419" w:type="dxa"/>
          </w:tcPr>
          <w:p w:rsidR="007F7929" w:rsidRDefault="007F7929"/>
        </w:tc>
        <w:tc>
          <w:tcPr>
            <w:tcW w:w="710" w:type="dxa"/>
          </w:tcPr>
          <w:p w:rsidR="007F7929" w:rsidRDefault="007F7929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both"/>
              <w:rPr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7F7929" w:rsidTr="00B711A3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F7929" w:rsidRPr="00B711A3" w:rsidTr="00B711A3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F7929" w:rsidRPr="00B711A3" w:rsidTr="00B711A3">
        <w:trPr>
          <w:trHeight w:hRule="exact" w:val="211"/>
        </w:trPr>
        <w:tc>
          <w:tcPr>
            <w:tcW w:w="426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</w:tr>
      <w:tr w:rsidR="007F7929" w:rsidTr="00B711A3">
        <w:trPr>
          <w:trHeight w:hRule="exact" w:val="416"/>
        </w:trPr>
        <w:tc>
          <w:tcPr>
            <w:tcW w:w="426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F7929" w:rsidRPr="00B711A3" w:rsidTr="00B711A3">
        <w:trPr>
          <w:trHeight w:hRule="exact" w:val="277"/>
        </w:trPr>
        <w:tc>
          <w:tcPr>
            <w:tcW w:w="426" w:type="dxa"/>
          </w:tcPr>
          <w:p w:rsidR="007F7929" w:rsidRDefault="007F7929"/>
        </w:tc>
        <w:tc>
          <w:tcPr>
            <w:tcW w:w="723" w:type="dxa"/>
          </w:tcPr>
          <w:p w:rsidR="007F7929" w:rsidRDefault="007F7929"/>
        </w:tc>
        <w:tc>
          <w:tcPr>
            <w:tcW w:w="1418" w:type="dxa"/>
          </w:tcPr>
          <w:p w:rsidR="007F7929" w:rsidRDefault="007F7929"/>
        </w:tc>
        <w:tc>
          <w:tcPr>
            <w:tcW w:w="1419" w:type="dxa"/>
          </w:tcPr>
          <w:p w:rsidR="007F7929" w:rsidRDefault="007F7929"/>
        </w:tc>
        <w:tc>
          <w:tcPr>
            <w:tcW w:w="710" w:type="dxa"/>
          </w:tcPr>
          <w:p w:rsidR="007F7929" w:rsidRDefault="007F7929"/>
        </w:tc>
        <w:tc>
          <w:tcPr>
            <w:tcW w:w="426" w:type="dxa"/>
          </w:tcPr>
          <w:p w:rsidR="007F7929" w:rsidRDefault="007F7929"/>
        </w:tc>
        <w:tc>
          <w:tcPr>
            <w:tcW w:w="1277" w:type="dxa"/>
          </w:tcPr>
          <w:p w:rsidR="007F7929" w:rsidRDefault="007F7929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F7929" w:rsidRPr="00B711A3" w:rsidTr="00B711A3">
        <w:trPr>
          <w:trHeight w:hRule="exact" w:val="555"/>
        </w:trPr>
        <w:tc>
          <w:tcPr>
            <w:tcW w:w="426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7F7929" w:rsidRPr="004352C8" w:rsidRDefault="00B711A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F7929" w:rsidTr="00B711A3">
        <w:trPr>
          <w:trHeight w:hRule="exact" w:val="277"/>
        </w:trPr>
        <w:tc>
          <w:tcPr>
            <w:tcW w:w="426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F7929" w:rsidTr="00B711A3">
        <w:trPr>
          <w:trHeight w:hRule="exact" w:val="277"/>
        </w:trPr>
        <w:tc>
          <w:tcPr>
            <w:tcW w:w="426" w:type="dxa"/>
          </w:tcPr>
          <w:p w:rsidR="007F7929" w:rsidRDefault="007F7929"/>
        </w:tc>
        <w:tc>
          <w:tcPr>
            <w:tcW w:w="723" w:type="dxa"/>
          </w:tcPr>
          <w:p w:rsidR="007F7929" w:rsidRDefault="007F7929"/>
        </w:tc>
        <w:tc>
          <w:tcPr>
            <w:tcW w:w="1418" w:type="dxa"/>
          </w:tcPr>
          <w:p w:rsidR="007F7929" w:rsidRDefault="007F7929"/>
        </w:tc>
        <w:tc>
          <w:tcPr>
            <w:tcW w:w="1419" w:type="dxa"/>
          </w:tcPr>
          <w:p w:rsidR="007F7929" w:rsidRDefault="007F7929"/>
        </w:tc>
        <w:tc>
          <w:tcPr>
            <w:tcW w:w="710" w:type="dxa"/>
          </w:tcPr>
          <w:p w:rsidR="007F7929" w:rsidRDefault="007F7929"/>
        </w:tc>
        <w:tc>
          <w:tcPr>
            <w:tcW w:w="426" w:type="dxa"/>
          </w:tcPr>
          <w:p w:rsidR="007F7929" w:rsidRDefault="007F7929"/>
        </w:tc>
        <w:tc>
          <w:tcPr>
            <w:tcW w:w="1277" w:type="dxa"/>
          </w:tcPr>
          <w:p w:rsidR="007F7929" w:rsidRDefault="007F7929"/>
        </w:tc>
        <w:tc>
          <w:tcPr>
            <w:tcW w:w="1002" w:type="dxa"/>
            <w:gridSpan w:val="2"/>
          </w:tcPr>
          <w:p w:rsidR="007F7929" w:rsidRDefault="007F7929"/>
        </w:tc>
        <w:tc>
          <w:tcPr>
            <w:tcW w:w="2839" w:type="dxa"/>
          </w:tcPr>
          <w:p w:rsidR="007F7929" w:rsidRDefault="007F7929"/>
        </w:tc>
      </w:tr>
      <w:tr w:rsidR="007F7929" w:rsidTr="00B711A3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F7929" w:rsidRPr="00B711A3" w:rsidTr="00B711A3">
        <w:trPr>
          <w:trHeight w:hRule="exact" w:val="1135"/>
        </w:trPr>
        <w:tc>
          <w:tcPr>
            <w:tcW w:w="426" w:type="dxa"/>
          </w:tcPr>
          <w:p w:rsidR="007F7929" w:rsidRDefault="007F7929"/>
        </w:tc>
        <w:tc>
          <w:tcPr>
            <w:tcW w:w="723" w:type="dxa"/>
          </w:tcPr>
          <w:p w:rsidR="007F7929" w:rsidRDefault="007F7929"/>
        </w:tc>
        <w:tc>
          <w:tcPr>
            <w:tcW w:w="1418" w:type="dxa"/>
          </w:tcPr>
          <w:p w:rsidR="007F7929" w:rsidRDefault="007F7929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Психолого-педагогическая диагностика</w:t>
            </w:r>
          </w:p>
          <w:p w:rsidR="007F7929" w:rsidRPr="004352C8" w:rsidRDefault="004352C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К.М.07.02.01</w:t>
            </w:r>
          </w:p>
        </w:tc>
        <w:tc>
          <w:tcPr>
            <w:tcW w:w="2839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</w:tr>
      <w:tr w:rsidR="007F7929" w:rsidTr="00B711A3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F7929" w:rsidRPr="00B711A3" w:rsidTr="00B711A3">
        <w:trPr>
          <w:trHeight w:hRule="exact" w:val="1396"/>
        </w:trPr>
        <w:tc>
          <w:tcPr>
            <w:tcW w:w="426" w:type="dxa"/>
          </w:tcPr>
          <w:p w:rsidR="007F7929" w:rsidRDefault="007F7929"/>
        </w:tc>
        <w:tc>
          <w:tcPr>
            <w:tcW w:w="981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F7929" w:rsidRPr="00B711A3" w:rsidTr="00B711A3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F7929" w:rsidRPr="00B711A3" w:rsidTr="00B711A3">
        <w:trPr>
          <w:trHeight w:hRule="exact" w:val="416"/>
        </w:trPr>
        <w:tc>
          <w:tcPr>
            <w:tcW w:w="426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</w:tr>
      <w:tr w:rsidR="007F7929" w:rsidTr="00B711A3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F7929" w:rsidRDefault="007F7929"/>
        </w:tc>
        <w:tc>
          <w:tcPr>
            <w:tcW w:w="426" w:type="dxa"/>
          </w:tcPr>
          <w:p w:rsidR="007F7929" w:rsidRDefault="007F7929"/>
        </w:tc>
        <w:tc>
          <w:tcPr>
            <w:tcW w:w="1277" w:type="dxa"/>
          </w:tcPr>
          <w:p w:rsidR="007F7929" w:rsidRDefault="007F7929"/>
        </w:tc>
        <w:tc>
          <w:tcPr>
            <w:tcW w:w="1002" w:type="dxa"/>
            <w:gridSpan w:val="2"/>
          </w:tcPr>
          <w:p w:rsidR="007F7929" w:rsidRDefault="007F7929"/>
        </w:tc>
        <w:tc>
          <w:tcPr>
            <w:tcW w:w="2839" w:type="dxa"/>
          </w:tcPr>
          <w:p w:rsidR="007F7929" w:rsidRDefault="007F7929"/>
        </w:tc>
      </w:tr>
      <w:tr w:rsidR="007F7929" w:rsidTr="00B711A3">
        <w:trPr>
          <w:trHeight w:hRule="exact" w:val="155"/>
        </w:trPr>
        <w:tc>
          <w:tcPr>
            <w:tcW w:w="426" w:type="dxa"/>
          </w:tcPr>
          <w:p w:rsidR="007F7929" w:rsidRDefault="007F7929"/>
        </w:tc>
        <w:tc>
          <w:tcPr>
            <w:tcW w:w="723" w:type="dxa"/>
          </w:tcPr>
          <w:p w:rsidR="007F7929" w:rsidRDefault="007F7929"/>
        </w:tc>
        <w:tc>
          <w:tcPr>
            <w:tcW w:w="1418" w:type="dxa"/>
          </w:tcPr>
          <w:p w:rsidR="007F7929" w:rsidRDefault="007F7929"/>
        </w:tc>
        <w:tc>
          <w:tcPr>
            <w:tcW w:w="1419" w:type="dxa"/>
          </w:tcPr>
          <w:p w:rsidR="007F7929" w:rsidRDefault="007F7929"/>
        </w:tc>
        <w:tc>
          <w:tcPr>
            <w:tcW w:w="710" w:type="dxa"/>
          </w:tcPr>
          <w:p w:rsidR="007F7929" w:rsidRDefault="007F7929"/>
        </w:tc>
        <w:tc>
          <w:tcPr>
            <w:tcW w:w="426" w:type="dxa"/>
          </w:tcPr>
          <w:p w:rsidR="007F7929" w:rsidRDefault="007F7929"/>
        </w:tc>
        <w:tc>
          <w:tcPr>
            <w:tcW w:w="1277" w:type="dxa"/>
          </w:tcPr>
          <w:p w:rsidR="007F7929" w:rsidRDefault="007F7929"/>
        </w:tc>
        <w:tc>
          <w:tcPr>
            <w:tcW w:w="1002" w:type="dxa"/>
            <w:gridSpan w:val="2"/>
          </w:tcPr>
          <w:p w:rsidR="007F7929" w:rsidRDefault="007F7929"/>
        </w:tc>
        <w:tc>
          <w:tcPr>
            <w:tcW w:w="2839" w:type="dxa"/>
          </w:tcPr>
          <w:p w:rsidR="007F7929" w:rsidRDefault="007F7929"/>
        </w:tc>
      </w:tr>
      <w:tr w:rsidR="007F7929" w:rsidTr="00B711A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F7929" w:rsidRPr="00B711A3" w:rsidTr="00B711A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1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F7929" w:rsidRPr="00B711A3" w:rsidTr="00B711A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9091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7F7929">
            <w:pPr>
              <w:rPr>
                <w:lang w:val="ru-RU"/>
              </w:rPr>
            </w:pPr>
          </w:p>
        </w:tc>
      </w:tr>
      <w:tr w:rsidR="007F7929" w:rsidRPr="00B711A3" w:rsidTr="00B711A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F7929" w:rsidRPr="00B711A3" w:rsidTr="00B711A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F7929" w:rsidTr="00B711A3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7F7929" w:rsidTr="00B711A3">
        <w:trPr>
          <w:trHeight w:hRule="exact" w:val="1503"/>
        </w:trPr>
        <w:tc>
          <w:tcPr>
            <w:tcW w:w="426" w:type="dxa"/>
          </w:tcPr>
          <w:p w:rsidR="007F7929" w:rsidRDefault="007F7929"/>
        </w:tc>
        <w:tc>
          <w:tcPr>
            <w:tcW w:w="723" w:type="dxa"/>
          </w:tcPr>
          <w:p w:rsidR="007F7929" w:rsidRDefault="007F7929"/>
        </w:tc>
        <w:tc>
          <w:tcPr>
            <w:tcW w:w="1418" w:type="dxa"/>
          </w:tcPr>
          <w:p w:rsidR="007F7929" w:rsidRDefault="007F7929"/>
        </w:tc>
        <w:tc>
          <w:tcPr>
            <w:tcW w:w="1419" w:type="dxa"/>
          </w:tcPr>
          <w:p w:rsidR="007F7929" w:rsidRDefault="007F7929"/>
        </w:tc>
        <w:tc>
          <w:tcPr>
            <w:tcW w:w="710" w:type="dxa"/>
          </w:tcPr>
          <w:p w:rsidR="007F7929" w:rsidRDefault="007F7929"/>
        </w:tc>
        <w:tc>
          <w:tcPr>
            <w:tcW w:w="426" w:type="dxa"/>
          </w:tcPr>
          <w:p w:rsidR="007F7929" w:rsidRDefault="007F7929"/>
        </w:tc>
        <w:tc>
          <w:tcPr>
            <w:tcW w:w="1277" w:type="dxa"/>
          </w:tcPr>
          <w:p w:rsidR="007F7929" w:rsidRDefault="007F7929"/>
        </w:tc>
        <w:tc>
          <w:tcPr>
            <w:tcW w:w="1002" w:type="dxa"/>
            <w:gridSpan w:val="2"/>
          </w:tcPr>
          <w:p w:rsidR="007F7929" w:rsidRDefault="007F7929"/>
        </w:tc>
        <w:tc>
          <w:tcPr>
            <w:tcW w:w="2839" w:type="dxa"/>
          </w:tcPr>
          <w:p w:rsidR="007F7929" w:rsidRDefault="007F7929"/>
        </w:tc>
      </w:tr>
      <w:tr w:rsidR="007F7929" w:rsidTr="00B711A3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F7929" w:rsidTr="00B711A3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7F7929" w:rsidRPr="004352C8" w:rsidRDefault="007F79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F7929" w:rsidRPr="004352C8" w:rsidRDefault="007F79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F7929" w:rsidRDefault="004352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F792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F7929" w:rsidRPr="004352C8" w:rsidRDefault="007F7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7F7929" w:rsidRPr="004352C8" w:rsidRDefault="007F7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F7929" w:rsidRPr="00B711A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7F7929" w:rsidRPr="004352C8" w:rsidRDefault="004352C8">
      <w:pPr>
        <w:rPr>
          <w:sz w:val="0"/>
          <w:szCs w:val="0"/>
          <w:lang w:val="ru-RU"/>
        </w:rPr>
      </w:pPr>
      <w:r w:rsidRPr="004352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79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F7929">
        <w:trPr>
          <w:trHeight w:hRule="exact" w:val="555"/>
        </w:trPr>
        <w:tc>
          <w:tcPr>
            <w:tcW w:w="9640" w:type="dxa"/>
          </w:tcPr>
          <w:p w:rsidR="007F7929" w:rsidRDefault="007F7929"/>
        </w:tc>
      </w:tr>
      <w:tr w:rsidR="007F792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F7929" w:rsidRDefault="004352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7929" w:rsidRPr="00B711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F7929" w:rsidRPr="00B711A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диагностика» в течение 2021/2022 учебного года: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F7929" w:rsidRPr="004352C8" w:rsidRDefault="004352C8">
      <w:pPr>
        <w:rPr>
          <w:sz w:val="0"/>
          <w:szCs w:val="0"/>
          <w:lang w:val="ru-RU"/>
        </w:rPr>
      </w:pPr>
      <w:r w:rsidRPr="004352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7929" w:rsidRPr="00B711A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К.М.07.02.01 «Психолого-педагогическая диагностика».</w:t>
            </w: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F7929" w:rsidRPr="00B711A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«Психолого-педагогическая диагностика»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F7929" w:rsidRPr="00B711A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7F79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7F7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7929" w:rsidRPr="00B711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7F7929" w:rsidRPr="00B711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7F7929" w:rsidRPr="00B711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7F7929" w:rsidRPr="00B711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7F7929" w:rsidRPr="00B711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6.5 уметь составлять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7F7929" w:rsidRPr="00B711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6.7 владеть навыками использования психолого-педагогический технологий в профессиональной деятельности для индивидуализации обучения, развития, воспитания</w:t>
            </w:r>
          </w:p>
        </w:tc>
      </w:tr>
      <w:tr w:rsidR="007F7929" w:rsidRPr="00B711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6.10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7F7929" w:rsidRPr="00B711A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6.11 владеть действиями (навыками) понимания документации специалистов (психологов, дефектологов, логопедов и т.д.); действиями (навыками)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7F7929" w:rsidRPr="00B711A3">
        <w:trPr>
          <w:trHeight w:hRule="exact" w:val="277"/>
        </w:trPr>
        <w:tc>
          <w:tcPr>
            <w:tcW w:w="9640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</w:tr>
      <w:tr w:rsidR="007F7929" w:rsidRPr="00B711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7F79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7F7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7929" w:rsidRPr="00B711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7F7929" w:rsidRPr="00B711A3">
        <w:trPr>
          <w:trHeight w:hRule="exact" w:val="109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позволяющие эффективно работать с родительской общественностью, закономерности формирования детско- взрослых сообществ, их социально-психологические особенности и закономерности развития детских и подростковых сообществ, методы организации взаимодействия</w:t>
            </w:r>
          </w:p>
        </w:tc>
      </w:tr>
    </w:tbl>
    <w:p w:rsidR="007F7929" w:rsidRPr="004352C8" w:rsidRDefault="004352C8">
      <w:pPr>
        <w:rPr>
          <w:sz w:val="0"/>
          <w:szCs w:val="0"/>
          <w:lang w:val="ru-RU"/>
        </w:rPr>
      </w:pPr>
      <w:r w:rsidRPr="004352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79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участников образовательных отношений</w:t>
            </w:r>
          </w:p>
        </w:tc>
      </w:tr>
      <w:tr w:rsidR="007F7929" w:rsidRPr="00B711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взаимодействовать с другими специалистами в рамках психолого-медико -педагогического консилиума</w:t>
            </w:r>
          </w:p>
        </w:tc>
      </w:tr>
      <w:tr w:rsidR="007F7929" w:rsidRPr="00B711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уметь использовать методы организации взаимодействия участников образовательных отношений, поддерживать обмен профессиональными знаниями и умениями</w:t>
            </w:r>
          </w:p>
        </w:tc>
      </w:tr>
      <w:tr w:rsidR="007F7929" w:rsidRPr="00B711A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7.6 владеть действиями (навыками) выявления в ходе наблюдения поведенческих и личностных проблем обучающихся, связанных с особенностями их развития; действиями (навыками) взаимодействия с другими специалистами в рамках психолого-медико- педагогического консилиума</w:t>
            </w:r>
          </w:p>
        </w:tc>
      </w:tr>
      <w:tr w:rsidR="007F7929" w:rsidRPr="00B711A3">
        <w:trPr>
          <w:trHeight w:hRule="exact" w:val="277"/>
        </w:trPr>
        <w:tc>
          <w:tcPr>
            <w:tcW w:w="9640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</w:tr>
      <w:tr w:rsidR="007F7929" w:rsidRPr="00B711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7F79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7F7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7929" w:rsidRPr="00B711A3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7F7929" w:rsidRPr="00B711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7F7929" w:rsidRPr="00B711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7F7929" w:rsidRPr="00B711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7F7929" w:rsidRPr="00B711A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7F7929" w:rsidRPr="00B711A3">
        <w:trPr>
          <w:trHeight w:hRule="exact" w:val="277"/>
        </w:trPr>
        <w:tc>
          <w:tcPr>
            <w:tcW w:w="9640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</w:tr>
      <w:tr w:rsidR="007F7929" w:rsidRPr="00B711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7F79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7F7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7929" w:rsidRPr="00B711A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7F7929" w:rsidRPr="00B711A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7F7929" w:rsidRPr="00B711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7F7929" w:rsidRPr="00B711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7F7929" w:rsidRPr="00B711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7F7929" w:rsidRPr="00B711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</w:tbl>
    <w:p w:rsidR="007F7929" w:rsidRPr="004352C8" w:rsidRDefault="004352C8">
      <w:pPr>
        <w:rPr>
          <w:sz w:val="0"/>
          <w:szCs w:val="0"/>
          <w:lang w:val="ru-RU"/>
        </w:rPr>
      </w:pPr>
      <w:r w:rsidRPr="004352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F7929" w:rsidRPr="00B711A3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7F7929" w:rsidRPr="00B711A3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7F79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К.М.07.02.01 «Психолого-педагогическая диагностика» относится к обязательной части, является дисциплиной Блока Б1. «Дисциплины (модули)». Модуль "Технологии профессиональной деятельности по профилю подготовки"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7F7929" w:rsidRPr="00B711A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F792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929" w:rsidRDefault="007F7929"/>
        </w:tc>
      </w:tr>
      <w:tr w:rsidR="007F7929" w:rsidRPr="00B711A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929" w:rsidRPr="004352C8" w:rsidRDefault="007F7929">
            <w:pPr>
              <w:rPr>
                <w:lang w:val="ru-RU"/>
              </w:rPr>
            </w:pPr>
          </w:p>
        </w:tc>
      </w:tr>
      <w:tr w:rsidR="007F7929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929" w:rsidRDefault="004352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929" w:rsidRPr="004352C8" w:rsidRDefault="004352C8">
            <w:pPr>
              <w:spacing w:after="0" w:line="240" w:lineRule="auto"/>
              <w:jc w:val="center"/>
              <w:rPr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7F7929" w:rsidRPr="004352C8" w:rsidRDefault="004352C8">
            <w:pPr>
              <w:spacing w:after="0" w:line="240" w:lineRule="auto"/>
              <w:jc w:val="center"/>
              <w:rPr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ОПК-7, ОПК-8, ПК-1</w:t>
            </w:r>
          </w:p>
        </w:tc>
      </w:tr>
      <w:tr w:rsidR="007F7929" w:rsidRPr="00B711A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F792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F79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F79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F79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79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F79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79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F79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7929">
        <w:trPr>
          <w:trHeight w:hRule="exact" w:val="416"/>
        </w:trPr>
        <w:tc>
          <w:tcPr>
            <w:tcW w:w="3970" w:type="dxa"/>
          </w:tcPr>
          <w:p w:rsidR="007F7929" w:rsidRDefault="007F7929"/>
        </w:tc>
        <w:tc>
          <w:tcPr>
            <w:tcW w:w="1702" w:type="dxa"/>
          </w:tcPr>
          <w:p w:rsidR="007F7929" w:rsidRDefault="007F7929"/>
        </w:tc>
        <w:tc>
          <w:tcPr>
            <w:tcW w:w="1702" w:type="dxa"/>
          </w:tcPr>
          <w:p w:rsidR="007F7929" w:rsidRDefault="007F7929"/>
        </w:tc>
        <w:tc>
          <w:tcPr>
            <w:tcW w:w="426" w:type="dxa"/>
          </w:tcPr>
          <w:p w:rsidR="007F7929" w:rsidRDefault="007F7929"/>
        </w:tc>
        <w:tc>
          <w:tcPr>
            <w:tcW w:w="852" w:type="dxa"/>
          </w:tcPr>
          <w:p w:rsidR="007F7929" w:rsidRDefault="007F7929"/>
        </w:tc>
        <w:tc>
          <w:tcPr>
            <w:tcW w:w="993" w:type="dxa"/>
          </w:tcPr>
          <w:p w:rsidR="007F7929" w:rsidRDefault="007F7929"/>
        </w:tc>
      </w:tr>
      <w:tr w:rsidR="007F79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7F7929">
        <w:trPr>
          <w:trHeight w:hRule="exact" w:val="277"/>
        </w:trPr>
        <w:tc>
          <w:tcPr>
            <w:tcW w:w="3970" w:type="dxa"/>
          </w:tcPr>
          <w:p w:rsidR="007F7929" w:rsidRDefault="007F7929"/>
        </w:tc>
        <w:tc>
          <w:tcPr>
            <w:tcW w:w="1702" w:type="dxa"/>
          </w:tcPr>
          <w:p w:rsidR="007F7929" w:rsidRDefault="007F7929"/>
        </w:tc>
        <w:tc>
          <w:tcPr>
            <w:tcW w:w="1702" w:type="dxa"/>
          </w:tcPr>
          <w:p w:rsidR="007F7929" w:rsidRDefault="007F7929"/>
        </w:tc>
        <w:tc>
          <w:tcPr>
            <w:tcW w:w="426" w:type="dxa"/>
          </w:tcPr>
          <w:p w:rsidR="007F7929" w:rsidRDefault="007F7929"/>
        </w:tc>
        <w:tc>
          <w:tcPr>
            <w:tcW w:w="852" w:type="dxa"/>
          </w:tcPr>
          <w:p w:rsidR="007F7929" w:rsidRDefault="007F7929"/>
        </w:tc>
        <w:tc>
          <w:tcPr>
            <w:tcW w:w="993" w:type="dxa"/>
          </w:tcPr>
          <w:p w:rsidR="007F7929" w:rsidRDefault="007F7929"/>
        </w:tc>
      </w:tr>
      <w:tr w:rsidR="007F792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7F79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F7929" w:rsidRPr="004352C8" w:rsidRDefault="007F79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F7929">
        <w:trPr>
          <w:trHeight w:hRule="exact" w:val="416"/>
        </w:trPr>
        <w:tc>
          <w:tcPr>
            <w:tcW w:w="3970" w:type="dxa"/>
          </w:tcPr>
          <w:p w:rsidR="007F7929" w:rsidRDefault="007F7929"/>
        </w:tc>
        <w:tc>
          <w:tcPr>
            <w:tcW w:w="1702" w:type="dxa"/>
          </w:tcPr>
          <w:p w:rsidR="007F7929" w:rsidRDefault="007F7929"/>
        </w:tc>
        <w:tc>
          <w:tcPr>
            <w:tcW w:w="1702" w:type="dxa"/>
          </w:tcPr>
          <w:p w:rsidR="007F7929" w:rsidRDefault="007F7929"/>
        </w:tc>
        <w:tc>
          <w:tcPr>
            <w:tcW w:w="426" w:type="dxa"/>
          </w:tcPr>
          <w:p w:rsidR="007F7929" w:rsidRDefault="007F7929"/>
        </w:tc>
        <w:tc>
          <w:tcPr>
            <w:tcW w:w="852" w:type="dxa"/>
          </w:tcPr>
          <w:p w:rsidR="007F7929" w:rsidRDefault="007F7929"/>
        </w:tc>
        <w:tc>
          <w:tcPr>
            <w:tcW w:w="993" w:type="dxa"/>
          </w:tcPr>
          <w:p w:rsidR="007F7929" w:rsidRDefault="007F7929"/>
        </w:tc>
      </w:tr>
      <w:tr w:rsidR="007F79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F792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7929" w:rsidRDefault="007F792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7929" w:rsidRDefault="007F792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7929" w:rsidRDefault="007F79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7929" w:rsidRDefault="007F7929"/>
        </w:tc>
      </w:tr>
      <w:tr w:rsidR="007F792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Психодиагностика как отрасль психологической науки.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792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Психодиагностика как практическая деятельность специалиста сферы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792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Психодиагностические методы и основные диагностические подходы.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792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Понятие о психометрии и требованиях в отношении эффективности психодиагностических методов и методик.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F7929" w:rsidRDefault="004352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F79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5. Психодиагностическое обследование.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7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79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Основы возрастной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7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Диагностика психологической готовности к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7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как отрасль психологической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7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как практическая деятельность специалиста сферы об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7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методы и основные диагностические подходы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792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психометрии и требованиях в отношении эффективности психодиагностических методов и методик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79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Психодиагностическое обследование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7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79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возрастной психодиагностики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F79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психологической готовности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F79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7F792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F792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7F79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7F79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F7929" w:rsidRPr="004352C8">
        <w:trPr>
          <w:trHeight w:hRule="exact" w:val="89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7F79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F7929" w:rsidRPr="004352C8" w:rsidRDefault="00435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35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7F7929" w:rsidRPr="004352C8" w:rsidRDefault="004352C8">
      <w:pPr>
        <w:rPr>
          <w:sz w:val="0"/>
          <w:szCs w:val="0"/>
          <w:lang w:val="ru-RU"/>
        </w:rPr>
      </w:pPr>
      <w:r w:rsidRPr="004352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7929" w:rsidRPr="004352C8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F7929" w:rsidRDefault="004352C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35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F79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7F7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F79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F7929" w:rsidRPr="004352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Психодиагностика как отрасль психологической науки.</w:t>
            </w:r>
          </w:p>
        </w:tc>
      </w:tr>
      <w:tr w:rsidR="007F792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задачи, история психодиагностики как науки и области психологической практики. Основания теоретической психодиагностики. Классификация психодиагностических методик по различным основаниям. Психодиагностический этап в работе практического психолога. Этапы психодиагностического исследования. Понятие психодиагностического диагноза: типы диагноза. Понятие психологического прогноза, его вариативность.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проведения психологического исследования. Правила организации обратной связи.</w:t>
            </w:r>
          </w:p>
        </w:tc>
      </w:tr>
      <w:tr w:rsidR="007F7929" w:rsidRPr="004352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Психодиагностика как практическая деятельность специалиста сферы образования.</w:t>
            </w:r>
          </w:p>
        </w:tc>
      </w:tr>
      <w:tr w:rsidR="007F7929" w:rsidRPr="004352C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психологической оценки.  Основные принципы диагностической деятельности специалиста. Существенные черты диагностической деятельности педагога. Использование психодиагностики в целях оптимизации обучения и воспитания.</w:t>
            </w:r>
          </w:p>
        </w:tc>
      </w:tr>
      <w:tr w:rsidR="007F7929" w:rsidRPr="004352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Психодиагностические методы и основные диагностические подходы.</w:t>
            </w:r>
          </w:p>
        </w:tc>
      </w:tr>
      <w:tr w:rsidR="007F7929" w:rsidRPr="004352C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методах психодиагностики. Отличие психодиагностических методов от исследовательских. Классификация основных психодиагностических методов. Основные диагностические подходы (объективный, субъективный, проективный). Требования, предъявляемые к методам и исследованию в сфере образования.  Группы методов исследования в сфере образования.</w:t>
            </w:r>
          </w:p>
        </w:tc>
      </w:tr>
    </w:tbl>
    <w:p w:rsidR="007F7929" w:rsidRPr="004352C8" w:rsidRDefault="004352C8">
      <w:pPr>
        <w:rPr>
          <w:sz w:val="0"/>
          <w:szCs w:val="0"/>
          <w:lang w:val="ru-RU"/>
        </w:rPr>
      </w:pPr>
      <w:r w:rsidRPr="004352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7929" w:rsidRPr="004352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4. Понятие о психометрии и требованиях в отношении эффективности психодиагностических методов и методик.</w:t>
            </w:r>
          </w:p>
        </w:tc>
      </w:tr>
      <w:tr w:rsidR="007F792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Психометрические основы психодиагностики.  Нормативные предписания пользователям психодиагностических методик, требования к методикам.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Научность, валидность, однозначность, взаимозависимость, репрезентативность методов</w:t>
            </w:r>
          </w:p>
        </w:tc>
      </w:tr>
      <w:tr w:rsidR="007F79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Психодиагностическое обследование.</w:t>
            </w:r>
          </w:p>
        </w:tc>
      </w:tr>
      <w:tr w:rsidR="007F792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психодиагностического обследования. Принципы, этапы, процедура и особенности проведения психодиагностического обследования.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Психологический диагноз и диагностическое заключение. Коррекционные возможности психодиагностики.</w:t>
            </w:r>
          </w:p>
        </w:tc>
      </w:tr>
      <w:tr w:rsidR="007F7929" w:rsidRPr="004352C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Психодиагностические методики, и сферы их применения в образовании.</w:t>
            </w:r>
          </w:p>
        </w:tc>
      </w:tr>
      <w:tr w:rsidR="007F7929" w:rsidRPr="004352C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методов в сфере образования: анкета, анамнез, беседа, биография, интервью, катарсис, карта психологического развития, метод полярных профилей и др. Целесообразность и эффективность использования методов в сфере образования. 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 w:rsidR="007F79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Основы возрастной психодиагностики.</w:t>
            </w:r>
          </w:p>
        </w:tc>
      </w:tr>
      <w:tr w:rsidR="007F792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психодиагностики детей дошкольного возраста. Особенности психодиагностики детей младшего школьного возраста.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психодиагностики детей подросткового и юношеского  возраста.</w:t>
            </w:r>
          </w:p>
        </w:tc>
      </w:tr>
      <w:tr w:rsidR="007F7929" w:rsidRPr="004352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Диагностика психологической готовности к школе.</w:t>
            </w:r>
          </w:p>
        </w:tc>
      </w:tr>
      <w:tr w:rsidR="007F792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структура психологической готовности. Организация диагностики психологической готовности. Диагностика личностной готовности. Диагностика сформированности предпосылок учебной деятельности. Программы диагностики психологической готовности детей к обучению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ТСО, методическое пособие, раздаточные материалы.</w:t>
            </w:r>
          </w:p>
        </w:tc>
      </w:tr>
      <w:tr w:rsidR="007F79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F7929" w:rsidRPr="004352C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Психодиагностика как отрасль психологической науки</w:t>
            </w:r>
          </w:p>
        </w:tc>
      </w:tr>
      <w:tr w:rsidR="007F7929" w:rsidRPr="004352C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психодиагностике.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 истории психодиагностики.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Профессионально-этические аспекты психодиагностики.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Современные проблемы и перспективы развития психодиагностики.</w:t>
            </w:r>
          </w:p>
        </w:tc>
      </w:tr>
      <w:tr w:rsidR="007F7929" w:rsidRPr="004352C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Психодиагностика как практическая деятельность специалиста сферы об</w:t>
            </w:r>
          </w:p>
        </w:tc>
      </w:tr>
      <w:tr w:rsidR="007F7929" w:rsidRPr="004352C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психологической оценки.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принципы диагностической деятельности специалиста.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Существенные черты диагностической деятельности педагога.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психодиагностики в целях оптимизации обучения и воспитания.</w:t>
            </w:r>
          </w:p>
        </w:tc>
      </w:tr>
      <w:tr w:rsidR="007F7929" w:rsidRPr="004352C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методы и основные диагностические подходы</w:t>
            </w:r>
          </w:p>
        </w:tc>
      </w:tr>
      <w:tr w:rsidR="007F7929" w:rsidRPr="004352C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Общее представление о методах психодиагностики.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Отличие психодиагностических методов от исследовательских.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основных психодиагностических методов.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диагностические подходы (объективный, субъективный, проективный).</w:t>
            </w:r>
          </w:p>
        </w:tc>
      </w:tr>
      <w:tr w:rsidR="007F7929" w:rsidRPr="004352C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психометрии и требованиях в отношении эффективности психодиагностических методов и методик</w:t>
            </w:r>
          </w:p>
        </w:tc>
      </w:tr>
      <w:tr w:rsidR="007F7929" w:rsidRPr="004352C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Психометрические основы психодиагностики.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Нормативные предписания пользователям психодиагностических методик, требования к ме-тодикам.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Научность, валидность, однозначность методов.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Взаимозависимость, репрезентативность методов</w:t>
            </w:r>
          </w:p>
        </w:tc>
      </w:tr>
    </w:tbl>
    <w:p w:rsidR="007F7929" w:rsidRPr="004352C8" w:rsidRDefault="004352C8">
      <w:pPr>
        <w:rPr>
          <w:sz w:val="0"/>
          <w:szCs w:val="0"/>
          <w:lang w:val="ru-RU"/>
        </w:rPr>
      </w:pPr>
      <w:r w:rsidRPr="004352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F792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Психодиагностическое обследование</w:t>
            </w:r>
          </w:p>
        </w:tc>
      </w:tr>
      <w:tr w:rsidR="007F792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психодиагностического обследования.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Принципы, этапы, процедура и особенности проведения психодиагностического обследования.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Психологический диагноз и диагностическое заключение.</w:t>
            </w:r>
          </w:p>
          <w:p w:rsidR="007F7929" w:rsidRDefault="00435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Коррекционные возможности психодиагностики.</w:t>
            </w:r>
          </w:p>
        </w:tc>
      </w:tr>
      <w:tr w:rsidR="007F7929" w:rsidRPr="004352C8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</w:t>
            </w:r>
          </w:p>
        </w:tc>
      </w:tr>
      <w:tr w:rsidR="007F792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когнитивной сферы, тесты достижений.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Психодиагностика эмоциональной сферы.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3.Мотивационной сферы.</w:t>
            </w:r>
          </w:p>
          <w:p w:rsidR="007F7929" w:rsidRDefault="00435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личности, межличностных отношений.</w:t>
            </w:r>
          </w:p>
        </w:tc>
      </w:tr>
      <w:tr w:rsidR="007F7929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возрастной психодиагностики</w:t>
            </w:r>
          </w:p>
        </w:tc>
      </w:tr>
      <w:tr w:rsidR="007F792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психодиагностики детей дошкольного возраста.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Особенности психодиагностики детей младшего школьного возраста.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Особенности психодиагностики детей подросткового и юношеского  возраста.</w:t>
            </w:r>
          </w:p>
          <w:p w:rsidR="007F7929" w:rsidRDefault="00435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Психология и психодиагностика взрослых.</w:t>
            </w:r>
          </w:p>
        </w:tc>
      </w:tr>
      <w:tr w:rsidR="007F7929" w:rsidRPr="004352C8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психологической готовности к школе</w:t>
            </w:r>
          </w:p>
        </w:tc>
      </w:tr>
      <w:tr w:rsidR="007F7929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структура психологической готовности.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Организация диагностики психологической готовности.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Диагностика личностной готовности.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Диагностика сформированности предпосылок учебной деятельности.</w:t>
            </w:r>
          </w:p>
          <w:p w:rsidR="007F7929" w:rsidRDefault="00435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Программы диагностики психологической готовности детей к обучению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ТСО, мето-дическо е пособие, раздаточные материалы</w:t>
            </w:r>
          </w:p>
        </w:tc>
      </w:tr>
      <w:tr w:rsidR="007F7929" w:rsidRPr="004352C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7F7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F7929" w:rsidRPr="004352C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педагогическая диагностика» / Пинигин В.Г.. – Омск: Изд-во Омской гуманитарной академии, 0.</w:t>
            </w: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F792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F7929" w:rsidRPr="004352C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Носс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52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978-5-9916-6464-6.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52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52C8">
              <w:rPr>
                <w:lang w:val="ru-RU"/>
              </w:rPr>
              <w:t xml:space="preserve"> </w:t>
            </w:r>
            <w:hyperlink r:id="rId4" w:history="1">
              <w:r w:rsidR="00D01160">
                <w:rPr>
                  <w:rStyle w:val="a3"/>
                  <w:lang w:val="ru-RU"/>
                </w:rPr>
                <w:t>https://urait.ru/bcode/431829</w:t>
              </w:r>
            </w:hyperlink>
            <w:r w:rsidRPr="004352C8">
              <w:rPr>
                <w:lang w:val="ru-RU"/>
              </w:rPr>
              <w:t xml:space="preserve"> </w:t>
            </w:r>
          </w:p>
        </w:tc>
      </w:tr>
      <w:tr w:rsidR="007F7929" w:rsidRPr="004352C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52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978-5-534-04419-5.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52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52C8">
              <w:rPr>
                <w:lang w:val="ru-RU"/>
              </w:rPr>
              <w:t xml:space="preserve"> </w:t>
            </w:r>
            <w:hyperlink r:id="rId5" w:history="1">
              <w:r w:rsidR="00D01160">
                <w:rPr>
                  <w:rStyle w:val="a3"/>
                  <w:lang w:val="ru-RU"/>
                </w:rPr>
                <w:t>https://urait.ru/bcode/449735</w:t>
              </w:r>
            </w:hyperlink>
            <w:r w:rsidRPr="004352C8">
              <w:rPr>
                <w:lang w:val="ru-RU"/>
              </w:rPr>
              <w:t xml:space="preserve"> </w:t>
            </w:r>
          </w:p>
        </w:tc>
      </w:tr>
      <w:tr w:rsidR="007F7929">
        <w:trPr>
          <w:trHeight w:hRule="exact" w:val="304"/>
        </w:trPr>
        <w:tc>
          <w:tcPr>
            <w:tcW w:w="285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F7929" w:rsidRPr="004352C8">
        <w:trPr>
          <w:trHeight w:hRule="exact" w:val="46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Кошелева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Рохина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Королёва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Луговая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352C8">
              <w:rPr>
                <w:lang w:val="ru-RU"/>
              </w:rPr>
              <w:t xml:space="preserve"> </w:t>
            </w:r>
          </w:p>
        </w:tc>
      </w:tr>
    </w:tbl>
    <w:p w:rsidR="007F7929" w:rsidRPr="004352C8" w:rsidRDefault="004352C8">
      <w:pPr>
        <w:rPr>
          <w:sz w:val="0"/>
          <w:szCs w:val="0"/>
          <w:lang w:val="ru-RU"/>
        </w:rPr>
      </w:pPr>
      <w:r w:rsidRPr="004352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7929" w:rsidRPr="004352C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Ф.,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Хороших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373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52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978-5-534-00775-6.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52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52C8">
              <w:rPr>
                <w:lang w:val="ru-RU"/>
              </w:rPr>
              <w:t xml:space="preserve"> </w:t>
            </w:r>
            <w:hyperlink r:id="rId6" w:history="1">
              <w:r w:rsidR="00D01160">
                <w:rPr>
                  <w:rStyle w:val="a3"/>
                  <w:lang w:val="ru-RU"/>
                </w:rPr>
                <w:t>https://urait.ru/bcode/451013</w:t>
              </w:r>
            </w:hyperlink>
            <w:r w:rsidRPr="004352C8">
              <w:rPr>
                <w:lang w:val="ru-RU"/>
              </w:rPr>
              <w:t xml:space="preserve"> </w:t>
            </w:r>
          </w:p>
        </w:tc>
      </w:tr>
      <w:tr w:rsidR="007F7929" w:rsidRPr="004352C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Талызина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52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978-5-534-06245-8.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52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52C8">
              <w:rPr>
                <w:lang w:val="ru-RU"/>
              </w:rPr>
              <w:t xml:space="preserve"> </w:t>
            </w:r>
            <w:hyperlink r:id="rId7" w:history="1">
              <w:r w:rsidR="00D01160">
                <w:rPr>
                  <w:rStyle w:val="a3"/>
                  <w:lang w:val="ru-RU"/>
                </w:rPr>
                <w:t>https://urait.ru/bcode/453753</w:t>
              </w:r>
            </w:hyperlink>
            <w:r w:rsidRPr="004352C8">
              <w:rPr>
                <w:lang w:val="ru-RU"/>
              </w:rPr>
              <w:t xml:space="preserve"> </w:t>
            </w:r>
          </w:p>
        </w:tc>
      </w:tr>
      <w:tr w:rsidR="007F7929" w:rsidRPr="004352C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8" w:history="1">
              <w:r w:rsidR="008D0E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F7929" w:rsidRPr="004352C8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9" w:history="1">
              <w:r w:rsidR="008D0E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7F7929" w:rsidRPr="004352C8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10" w:history="1">
              <w:r w:rsidR="008D0E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7F7929" w:rsidRPr="004352C8" w:rsidRDefault="007F7929">
      <w:pPr>
        <w:rPr>
          <w:lang w:val="ru-RU"/>
        </w:rPr>
      </w:pPr>
    </w:p>
    <w:sectPr w:rsidR="007F7929" w:rsidRPr="004352C8" w:rsidSect="007F792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E23D3"/>
    <w:rsid w:val="004352C8"/>
    <w:rsid w:val="007F7929"/>
    <w:rsid w:val="008D0E36"/>
    <w:rsid w:val="00B711A3"/>
    <w:rsid w:val="00BF49F9"/>
    <w:rsid w:val="00C034B7"/>
    <w:rsid w:val="00D0116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4881F5-D1EE-489E-8493-5B67F647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E3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01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375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101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449735" TargetMode="External"/><Relationship Id="rId10" Type="http://schemas.openxmlformats.org/officeDocument/2006/relationships/hyperlink" Target="http://www.biblio-online.ru," TargetMode="External"/><Relationship Id="rId4" Type="http://schemas.openxmlformats.org/officeDocument/2006/relationships/hyperlink" Target="https://urait.ru/bcode/431829" TargetMode="External"/><Relationship Id="rId9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4982</Words>
  <Characters>28404</Characters>
  <Application>Microsoft Office Word</Application>
  <DocSecurity>0</DocSecurity>
  <Lines>236</Lines>
  <Paragraphs>66</Paragraphs>
  <ScaleCrop>false</ScaleCrop>
  <Company/>
  <LinksUpToDate>false</LinksUpToDate>
  <CharactersWithSpaces>33320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(ППСиИО)(21)_plx_Психолого-педагогическая диагностика</dc:title>
  <dc:creator>FastReport.NET</dc:creator>
  <cp:lastModifiedBy>Mark Bernstorf</cp:lastModifiedBy>
  <cp:revision>7</cp:revision>
  <dcterms:created xsi:type="dcterms:W3CDTF">2022-02-18T17:33:00Z</dcterms:created>
  <dcterms:modified xsi:type="dcterms:W3CDTF">2022-11-13T14:21:00Z</dcterms:modified>
</cp:coreProperties>
</file>